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CCDD6" w14:textId="47309686" w:rsidR="00D85FD1" w:rsidRDefault="00D85FD1" w:rsidP="00D85FD1">
      <w:pPr>
        <w:jc w:val="center"/>
        <w:rPr>
          <w:sz w:val="24"/>
          <w:szCs w:val="24"/>
        </w:rPr>
      </w:pPr>
      <w:r>
        <w:rPr>
          <w:b/>
          <w:sz w:val="24"/>
          <w:szCs w:val="24"/>
        </w:rPr>
        <w:t xml:space="preserve">Engineer Branch </w:t>
      </w:r>
      <w:r w:rsidRPr="005B159E">
        <w:rPr>
          <w:b/>
          <w:sz w:val="24"/>
          <w:szCs w:val="24"/>
        </w:rPr>
        <w:t xml:space="preserve">Spring </w:t>
      </w:r>
      <w:r w:rsidR="005B159E" w:rsidRPr="005B159E">
        <w:rPr>
          <w:b/>
          <w:sz w:val="24"/>
          <w:szCs w:val="24"/>
        </w:rPr>
        <w:t>Newsletter</w:t>
      </w:r>
    </w:p>
    <w:p w14:paraId="5F913B12" w14:textId="77777777" w:rsidR="00D85FD1" w:rsidRDefault="00D85FD1" w:rsidP="00D85FD1">
      <w:pPr>
        <w:jc w:val="center"/>
        <w:rPr>
          <w:sz w:val="24"/>
          <w:szCs w:val="24"/>
        </w:rPr>
      </w:pPr>
    </w:p>
    <w:p w14:paraId="61940172" w14:textId="77777777" w:rsidR="00D85FD1" w:rsidRDefault="00D85FD1" w:rsidP="00D85FD1">
      <w:pPr>
        <w:rPr>
          <w:sz w:val="24"/>
          <w:szCs w:val="24"/>
        </w:rPr>
      </w:pPr>
    </w:p>
    <w:p w14:paraId="06085F70" w14:textId="77777777" w:rsidR="00D85FD1" w:rsidRDefault="00827706" w:rsidP="00D85FD1">
      <w:pPr>
        <w:spacing w:after="120"/>
        <w:rPr>
          <w:sz w:val="24"/>
          <w:szCs w:val="24"/>
        </w:rPr>
      </w:pPr>
      <w:r>
        <w:rPr>
          <w:b/>
          <w:sz w:val="24"/>
          <w:szCs w:val="24"/>
          <w:u w:val="single"/>
        </w:rPr>
        <w:t>End-of-Year Luncheon:</w:t>
      </w:r>
      <w:r>
        <w:rPr>
          <w:sz w:val="24"/>
          <w:szCs w:val="24"/>
        </w:rPr>
        <w:t xml:space="preserve">  </w:t>
      </w:r>
      <w:r w:rsidR="00D85FD1">
        <w:rPr>
          <w:sz w:val="24"/>
          <w:szCs w:val="24"/>
        </w:rPr>
        <w:t>Following the successful mid-year luncheon, the Committee is organising the End-of-Year Luncheon set down for Thursday 8</w:t>
      </w:r>
      <w:r w:rsidR="00D85FD1" w:rsidRPr="00B472D2">
        <w:rPr>
          <w:sz w:val="24"/>
          <w:szCs w:val="24"/>
          <w:vertAlign w:val="superscript"/>
        </w:rPr>
        <w:t>th</w:t>
      </w:r>
      <w:r w:rsidR="00D85FD1">
        <w:rPr>
          <w:sz w:val="24"/>
          <w:szCs w:val="24"/>
        </w:rPr>
        <w:t xml:space="preserve"> of November.  The venue </w:t>
      </w:r>
      <w:r w:rsidR="00824B4B">
        <w:rPr>
          <w:sz w:val="24"/>
          <w:szCs w:val="24"/>
        </w:rPr>
        <w:t>is again</w:t>
      </w:r>
      <w:r w:rsidR="00D85FD1">
        <w:rPr>
          <w:sz w:val="24"/>
          <w:szCs w:val="24"/>
        </w:rPr>
        <w:t xml:space="preserve"> the Batman</w:t>
      </w:r>
      <w:r w:rsidR="00814758">
        <w:rPr>
          <w:sz w:val="24"/>
          <w:szCs w:val="24"/>
        </w:rPr>
        <w:t>’s Hill</w:t>
      </w:r>
      <w:r w:rsidR="00D85FD1">
        <w:rPr>
          <w:sz w:val="24"/>
          <w:szCs w:val="24"/>
        </w:rPr>
        <w:t xml:space="preserve"> on Collins Hotel (cnr Collins and Spencer) which has ready acc</w:t>
      </w:r>
      <w:r w:rsidR="00824B4B">
        <w:rPr>
          <w:sz w:val="24"/>
          <w:szCs w:val="24"/>
        </w:rPr>
        <w:t>ess for trains, trams and buses, and parking facilities in Flinders Lane.</w:t>
      </w:r>
      <w:r w:rsidR="00D85FD1">
        <w:rPr>
          <w:sz w:val="24"/>
          <w:szCs w:val="24"/>
        </w:rPr>
        <w:t xml:space="preserve">  </w:t>
      </w:r>
    </w:p>
    <w:p w14:paraId="0A420A2E" w14:textId="77777777" w:rsidR="00D85FD1" w:rsidRDefault="00D85FD1" w:rsidP="00D85FD1">
      <w:pPr>
        <w:spacing w:after="120"/>
        <w:rPr>
          <w:sz w:val="24"/>
          <w:szCs w:val="24"/>
        </w:rPr>
      </w:pPr>
      <w:r>
        <w:rPr>
          <w:sz w:val="24"/>
          <w:szCs w:val="24"/>
        </w:rPr>
        <w:t xml:space="preserve">The Guest Speaker will </w:t>
      </w:r>
      <w:r w:rsidR="00C56C51">
        <w:rPr>
          <w:sz w:val="24"/>
          <w:szCs w:val="24"/>
        </w:rPr>
        <w:t xml:space="preserve">be Laurie Burgess from British Aerospace Engineering (BAE).  Laurie </w:t>
      </w:r>
      <w:r w:rsidR="00C56C51" w:rsidRPr="00C56C51">
        <w:rPr>
          <w:sz w:val="24"/>
          <w:szCs w:val="24"/>
        </w:rPr>
        <w:t xml:space="preserve">has been a key </w:t>
      </w:r>
      <w:r w:rsidR="0032321D">
        <w:rPr>
          <w:sz w:val="24"/>
          <w:szCs w:val="24"/>
        </w:rPr>
        <w:t>High-</w:t>
      </w:r>
      <w:bookmarkStart w:id="0" w:name="_GoBack"/>
      <w:bookmarkEnd w:id="0"/>
      <w:r w:rsidR="0032321D">
        <w:rPr>
          <w:sz w:val="24"/>
          <w:szCs w:val="24"/>
        </w:rPr>
        <w:t>Frequency (</w:t>
      </w:r>
      <w:r w:rsidR="00ED0F9C">
        <w:rPr>
          <w:sz w:val="24"/>
          <w:szCs w:val="24"/>
        </w:rPr>
        <w:t>HF</w:t>
      </w:r>
      <w:r w:rsidR="0032321D">
        <w:rPr>
          <w:sz w:val="24"/>
          <w:szCs w:val="24"/>
        </w:rPr>
        <w:t>)</w:t>
      </w:r>
      <w:r w:rsidR="00ED0F9C">
        <w:rPr>
          <w:sz w:val="24"/>
          <w:szCs w:val="24"/>
        </w:rPr>
        <w:t xml:space="preserve"> specialist </w:t>
      </w:r>
      <w:r w:rsidR="00C56C51" w:rsidRPr="00C56C51">
        <w:rPr>
          <w:sz w:val="24"/>
          <w:szCs w:val="24"/>
        </w:rPr>
        <w:t xml:space="preserve">in the company for many years. He will discuss the evolution of </w:t>
      </w:r>
      <w:r w:rsidR="0032321D">
        <w:rPr>
          <w:sz w:val="24"/>
          <w:szCs w:val="24"/>
        </w:rPr>
        <w:t>the</w:t>
      </w:r>
      <w:r w:rsidR="00C56C51" w:rsidRPr="00C56C51">
        <w:rPr>
          <w:sz w:val="24"/>
          <w:szCs w:val="24"/>
        </w:rPr>
        <w:t xml:space="preserve"> </w:t>
      </w:r>
      <w:r w:rsidR="0032321D">
        <w:rPr>
          <w:sz w:val="24"/>
          <w:szCs w:val="24"/>
        </w:rPr>
        <w:t>Jindalee Over-the-horizon Radar Network (</w:t>
      </w:r>
      <w:r w:rsidR="00C56C51" w:rsidRPr="00C56C51">
        <w:rPr>
          <w:sz w:val="24"/>
          <w:szCs w:val="24"/>
        </w:rPr>
        <w:t>JORN</w:t>
      </w:r>
      <w:r w:rsidR="0032321D">
        <w:rPr>
          <w:sz w:val="24"/>
          <w:szCs w:val="24"/>
        </w:rPr>
        <w:t>)</w:t>
      </w:r>
      <w:r w:rsidR="00C56C51" w:rsidRPr="00C56C51">
        <w:rPr>
          <w:sz w:val="24"/>
          <w:szCs w:val="24"/>
        </w:rPr>
        <w:t xml:space="preserve"> and </w:t>
      </w:r>
      <w:r w:rsidR="0032321D">
        <w:rPr>
          <w:sz w:val="24"/>
          <w:szCs w:val="24"/>
        </w:rPr>
        <w:t xml:space="preserve">the </w:t>
      </w:r>
      <w:r w:rsidR="00C56C51" w:rsidRPr="00C56C51">
        <w:rPr>
          <w:sz w:val="24"/>
          <w:szCs w:val="24"/>
        </w:rPr>
        <w:t xml:space="preserve">HF </w:t>
      </w:r>
      <w:r w:rsidR="0032321D">
        <w:rPr>
          <w:sz w:val="24"/>
          <w:szCs w:val="24"/>
        </w:rPr>
        <w:t xml:space="preserve">research and development </w:t>
      </w:r>
      <w:r w:rsidR="00C56C51" w:rsidRPr="00C56C51">
        <w:rPr>
          <w:sz w:val="24"/>
          <w:szCs w:val="24"/>
        </w:rPr>
        <w:t>work culminating in JORN Ph</w:t>
      </w:r>
      <w:r w:rsidR="00C56C51">
        <w:rPr>
          <w:sz w:val="24"/>
          <w:szCs w:val="24"/>
        </w:rPr>
        <w:t>ase</w:t>
      </w:r>
      <w:r w:rsidR="00C56C51" w:rsidRPr="00C56C51">
        <w:rPr>
          <w:sz w:val="24"/>
          <w:szCs w:val="24"/>
        </w:rPr>
        <w:t xml:space="preserve"> 6.</w:t>
      </w:r>
      <w:r w:rsidR="00C56C51">
        <w:t> </w:t>
      </w:r>
      <w:r>
        <w:rPr>
          <w:sz w:val="24"/>
          <w:szCs w:val="24"/>
        </w:rPr>
        <w:t xml:space="preserve"> BAE has won the Defence Department Contract for the upgrading of </w:t>
      </w:r>
      <w:r w:rsidR="0032321D">
        <w:rPr>
          <w:sz w:val="24"/>
          <w:szCs w:val="24"/>
        </w:rPr>
        <w:t>the JORN</w:t>
      </w:r>
      <w:r>
        <w:rPr>
          <w:sz w:val="24"/>
          <w:szCs w:val="24"/>
        </w:rPr>
        <w:t xml:space="preserve">.  The upgrade is Project JP 2025 Phase 6, valued at $1.2 billion, and with a timescale of 10 years represents a huge investment.  Reportedly, the existing JORN can detect an aircraft as small as a Cessna 172 taking off and landing as far away as East Timor; the upgrade will improve this level of sensitivity by a factor of 10.  </w:t>
      </w:r>
    </w:p>
    <w:p w14:paraId="228D4CEC" w14:textId="77777777" w:rsidR="00D85FD1" w:rsidRDefault="00D85FD1" w:rsidP="00D85FD1">
      <w:pPr>
        <w:spacing w:after="120"/>
        <w:rPr>
          <w:sz w:val="24"/>
          <w:szCs w:val="24"/>
        </w:rPr>
      </w:pPr>
      <w:r>
        <w:rPr>
          <w:sz w:val="24"/>
          <w:szCs w:val="24"/>
        </w:rPr>
        <w:t xml:space="preserve">The development of JORN to Phase 5 in 2014 took about 44 years from the initial feasibility studies by DSTO (Phase1) for a total cost of about $1.8 billion. </w:t>
      </w:r>
    </w:p>
    <w:p w14:paraId="21CCB4C8" w14:textId="77777777" w:rsidR="00D85FD1" w:rsidRDefault="00D85FD1" w:rsidP="00D85FD1">
      <w:pPr>
        <w:spacing w:after="120"/>
        <w:rPr>
          <w:sz w:val="24"/>
          <w:szCs w:val="24"/>
        </w:rPr>
      </w:pPr>
      <w:r>
        <w:rPr>
          <w:sz w:val="24"/>
          <w:szCs w:val="24"/>
        </w:rPr>
        <w:t>The talk by BAE will have added interest as many of the Engineers</w:t>
      </w:r>
      <w:r w:rsidR="00C56C51">
        <w:rPr>
          <w:sz w:val="24"/>
          <w:szCs w:val="24"/>
        </w:rPr>
        <w:t>, including Laurie,</w:t>
      </w:r>
      <w:r>
        <w:rPr>
          <w:sz w:val="24"/>
          <w:szCs w:val="24"/>
        </w:rPr>
        <w:t xml:space="preserve"> involved in the JORN Upgrade are well-known retired Air Force Engineers, </w:t>
      </w:r>
      <w:r w:rsidR="0032321D">
        <w:rPr>
          <w:sz w:val="24"/>
          <w:szCs w:val="24"/>
        </w:rPr>
        <w:t xml:space="preserve"> including</w:t>
      </w:r>
      <w:r>
        <w:rPr>
          <w:sz w:val="24"/>
          <w:szCs w:val="24"/>
        </w:rPr>
        <w:t xml:space="preserve"> Steve Drury of BAE and Ben Norris of Daronmont Technologies, one of the teaming companies.</w:t>
      </w:r>
      <w:r w:rsidR="00827706">
        <w:rPr>
          <w:sz w:val="24"/>
          <w:szCs w:val="24"/>
        </w:rPr>
        <w:t xml:space="preserve"> A very interesting on-line article on JORN can be found in the June edition of the Australian Defence magazine – </w:t>
      </w:r>
      <w:hyperlink r:id="rId4" w:history="1">
        <w:r w:rsidR="008C48F8" w:rsidRPr="00517584">
          <w:rPr>
            <w:rStyle w:val="Hyperlink"/>
            <w:sz w:val="24"/>
            <w:szCs w:val="24"/>
          </w:rPr>
          <w:t>www.australiandefence.com.au</w:t>
        </w:r>
      </w:hyperlink>
      <w:r w:rsidR="008C48F8">
        <w:rPr>
          <w:sz w:val="24"/>
          <w:szCs w:val="24"/>
        </w:rPr>
        <w:t xml:space="preserve"> (</w:t>
      </w:r>
      <w:r w:rsidR="000A015E">
        <w:rPr>
          <w:sz w:val="24"/>
          <w:szCs w:val="24"/>
        </w:rPr>
        <w:t>requires subscription</w:t>
      </w:r>
      <w:r w:rsidR="008C48F8">
        <w:rPr>
          <w:sz w:val="24"/>
          <w:szCs w:val="24"/>
        </w:rPr>
        <w:t>).</w:t>
      </w:r>
    </w:p>
    <w:p w14:paraId="4540153A" w14:textId="77777777" w:rsidR="00ED0F9C" w:rsidRDefault="0032321D" w:rsidP="00D85FD1">
      <w:pPr>
        <w:spacing w:after="120"/>
        <w:rPr>
          <w:sz w:val="24"/>
          <w:szCs w:val="24"/>
        </w:rPr>
      </w:pPr>
      <w:r w:rsidRPr="0032321D">
        <w:rPr>
          <w:b/>
          <w:sz w:val="24"/>
          <w:szCs w:val="24"/>
          <w:u w:val="single"/>
        </w:rPr>
        <w:t>Branch Logo:</w:t>
      </w:r>
      <w:r>
        <w:rPr>
          <w:sz w:val="24"/>
          <w:szCs w:val="24"/>
        </w:rPr>
        <w:t xml:space="preserve">  </w:t>
      </w:r>
      <w:r w:rsidR="00ED0F9C">
        <w:rPr>
          <w:sz w:val="24"/>
          <w:szCs w:val="24"/>
        </w:rPr>
        <w:t>The Committee has produced a</w:t>
      </w:r>
      <w:r w:rsidR="008D7AE1">
        <w:rPr>
          <w:sz w:val="24"/>
          <w:szCs w:val="24"/>
        </w:rPr>
        <w:t xml:space="preserve">n </w:t>
      </w:r>
      <w:r w:rsidR="00AB509D">
        <w:rPr>
          <w:sz w:val="24"/>
          <w:szCs w:val="24"/>
        </w:rPr>
        <w:t>AFA Vic</w:t>
      </w:r>
      <w:r w:rsidR="00ED0F9C">
        <w:rPr>
          <w:sz w:val="24"/>
          <w:szCs w:val="24"/>
        </w:rPr>
        <w:t xml:space="preserve"> Engineer Branch logo</w:t>
      </w:r>
      <w:r w:rsidR="008D7AE1">
        <w:rPr>
          <w:sz w:val="24"/>
          <w:szCs w:val="24"/>
        </w:rPr>
        <w:t xml:space="preserve"> (see </w:t>
      </w:r>
      <w:r w:rsidR="00AB509D">
        <w:rPr>
          <w:sz w:val="24"/>
          <w:szCs w:val="24"/>
        </w:rPr>
        <w:t>below) and requested the AFA Vic</w:t>
      </w:r>
      <w:r w:rsidR="00ED0F9C">
        <w:rPr>
          <w:sz w:val="24"/>
          <w:szCs w:val="24"/>
        </w:rPr>
        <w:t xml:space="preserve"> Director of Communications to </w:t>
      </w:r>
      <w:r w:rsidR="008D7AE1">
        <w:rPr>
          <w:sz w:val="24"/>
          <w:szCs w:val="24"/>
        </w:rPr>
        <w:t>include the logo with</w:t>
      </w:r>
      <w:r w:rsidR="00AB509D">
        <w:rPr>
          <w:sz w:val="24"/>
          <w:szCs w:val="24"/>
        </w:rPr>
        <w:t xml:space="preserve"> the AFA Vic</w:t>
      </w:r>
      <w:r w:rsidR="00ED0F9C">
        <w:rPr>
          <w:sz w:val="24"/>
          <w:szCs w:val="24"/>
        </w:rPr>
        <w:t xml:space="preserve"> Engineer Branch webpage.  The Branch web-page can be found via the AFA Victorian Division at </w:t>
      </w:r>
      <w:r w:rsidR="003874C8">
        <w:rPr>
          <w:sz w:val="24"/>
          <w:szCs w:val="24"/>
        </w:rPr>
        <w:t xml:space="preserve"> </w:t>
      </w:r>
      <w:hyperlink r:id="rId5" w:history="1">
        <w:r w:rsidR="003874C8" w:rsidRPr="002C5CEF">
          <w:rPr>
            <w:rStyle w:val="Hyperlink"/>
            <w:sz w:val="24"/>
            <w:szCs w:val="24"/>
          </w:rPr>
          <w:t>http://raafavic.org.au/</w:t>
        </w:r>
      </w:hyperlink>
      <w:r w:rsidR="003874C8">
        <w:rPr>
          <w:rStyle w:val="HTMLCite"/>
          <w:i w:val="0"/>
          <w:sz w:val="24"/>
          <w:szCs w:val="24"/>
        </w:rPr>
        <w:t xml:space="preserve"> and follow the link under </w:t>
      </w:r>
      <w:r w:rsidR="008D7AE1">
        <w:rPr>
          <w:rStyle w:val="HTMLCite"/>
          <w:i w:val="0"/>
          <w:sz w:val="24"/>
          <w:szCs w:val="24"/>
        </w:rPr>
        <w:t>“</w:t>
      </w:r>
      <w:r w:rsidR="003874C8">
        <w:rPr>
          <w:rStyle w:val="HTMLCite"/>
          <w:i w:val="0"/>
          <w:sz w:val="24"/>
          <w:szCs w:val="24"/>
        </w:rPr>
        <w:t>Branches</w:t>
      </w:r>
      <w:r w:rsidR="008D7AE1">
        <w:rPr>
          <w:rStyle w:val="HTMLCite"/>
          <w:i w:val="0"/>
          <w:sz w:val="24"/>
          <w:szCs w:val="24"/>
        </w:rPr>
        <w:t>”</w:t>
      </w:r>
      <w:r w:rsidR="003874C8">
        <w:rPr>
          <w:rStyle w:val="HTMLCite"/>
          <w:i w:val="0"/>
          <w:sz w:val="24"/>
          <w:szCs w:val="24"/>
        </w:rPr>
        <w:t>.</w:t>
      </w:r>
    </w:p>
    <w:p w14:paraId="467B313B" w14:textId="77777777" w:rsidR="00D85FD1" w:rsidRDefault="00D85FD1" w:rsidP="00D85FD1">
      <w:pPr>
        <w:spacing w:after="120"/>
        <w:rPr>
          <w:sz w:val="24"/>
          <w:szCs w:val="24"/>
        </w:rPr>
      </w:pPr>
      <w:r>
        <w:rPr>
          <w:sz w:val="24"/>
          <w:szCs w:val="24"/>
        </w:rPr>
        <w:t>The Committee’s next meeting will be Monday 1</w:t>
      </w:r>
      <w:r w:rsidRPr="009F6E2A">
        <w:rPr>
          <w:sz w:val="24"/>
          <w:szCs w:val="24"/>
          <w:vertAlign w:val="superscript"/>
        </w:rPr>
        <w:t>st</w:t>
      </w:r>
      <w:r>
        <w:rPr>
          <w:sz w:val="24"/>
          <w:szCs w:val="24"/>
        </w:rPr>
        <w:t xml:space="preserve"> of October at the Mail Exchange Hotel (Bourke St near Spencer St) at 12 noon.  The Committee will welcome any visitors, as we always have an enjoyable “working lunch”, while plotting and plan</w:t>
      </w:r>
      <w:r w:rsidR="0032321D">
        <w:rPr>
          <w:sz w:val="24"/>
          <w:szCs w:val="24"/>
        </w:rPr>
        <w:t>ning</w:t>
      </w:r>
      <w:r>
        <w:rPr>
          <w:sz w:val="24"/>
          <w:szCs w:val="24"/>
        </w:rPr>
        <w:t xml:space="preserve"> the Branch’s activities.</w:t>
      </w:r>
    </w:p>
    <w:p w14:paraId="7F1C7221" w14:textId="77777777" w:rsidR="00D85FD1" w:rsidRDefault="00827706" w:rsidP="00D85FD1">
      <w:pPr>
        <w:spacing w:after="120"/>
        <w:rPr>
          <w:sz w:val="24"/>
          <w:szCs w:val="24"/>
        </w:rPr>
      </w:pPr>
      <w:r>
        <w:rPr>
          <w:b/>
          <w:sz w:val="24"/>
          <w:szCs w:val="24"/>
          <w:u w:val="single"/>
        </w:rPr>
        <w:t xml:space="preserve">RMIT Alumni Luncheon:  </w:t>
      </w:r>
      <w:r w:rsidR="00D85FD1">
        <w:rPr>
          <w:sz w:val="24"/>
          <w:szCs w:val="24"/>
        </w:rPr>
        <w:t xml:space="preserve">The Committee’s </w:t>
      </w:r>
      <w:r w:rsidR="0031109B">
        <w:rPr>
          <w:sz w:val="24"/>
          <w:szCs w:val="24"/>
        </w:rPr>
        <w:t xml:space="preserve">next </w:t>
      </w:r>
      <w:r w:rsidR="00D85FD1">
        <w:rPr>
          <w:sz w:val="24"/>
          <w:szCs w:val="24"/>
        </w:rPr>
        <w:t xml:space="preserve">meeting </w:t>
      </w:r>
      <w:r w:rsidR="0031109B">
        <w:rPr>
          <w:sz w:val="24"/>
          <w:szCs w:val="24"/>
        </w:rPr>
        <w:t>after</w:t>
      </w:r>
      <w:r w:rsidR="00D85FD1">
        <w:rPr>
          <w:sz w:val="24"/>
          <w:szCs w:val="24"/>
        </w:rPr>
        <w:t xml:space="preserve"> the 1</w:t>
      </w:r>
      <w:r w:rsidR="00D85FD1" w:rsidRPr="006B1788">
        <w:rPr>
          <w:sz w:val="24"/>
          <w:szCs w:val="24"/>
          <w:vertAlign w:val="superscript"/>
        </w:rPr>
        <w:t>st</w:t>
      </w:r>
      <w:r w:rsidR="00D85FD1">
        <w:rPr>
          <w:sz w:val="24"/>
          <w:szCs w:val="24"/>
        </w:rPr>
        <w:t xml:space="preserve"> of October will again be a “working lunch” at the RMIT </w:t>
      </w:r>
      <w:r w:rsidR="00824B4B">
        <w:rPr>
          <w:sz w:val="24"/>
          <w:szCs w:val="24"/>
        </w:rPr>
        <w:t>Senior and Retired Alumni</w:t>
      </w:r>
      <w:r w:rsidR="00D85FD1">
        <w:rPr>
          <w:sz w:val="24"/>
          <w:szCs w:val="24"/>
        </w:rPr>
        <w:t xml:space="preserve"> Luncheon</w:t>
      </w:r>
      <w:r w:rsidR="007C57B6">
        <w:rPr>
          <w:sz w:val="24"/>
          <w:szCs w:val="24"/>
        </w:rPr>
        <w:t xml:space="preserve"> on the 3</w:t>
      </w:r>
      <w:r w:rsidR="007C57B6" w:rsidRPr="007C57B6">
        <w:rPr>
          <w:sz w:val="24"/>
          <w:szCs w:val="24"/>
          <w:vertAlign w:val="superscript"/>
        </w:rPr>
        <w:t>rd</w:t>
      </w:r>
      <w:r w:rsidR="007C57B6">
        <w:rPr>
          <w:sz w:val="24"/>
          <w:szCs w:val="24"/>
        </w:rPr>
        <w:t xml:space="preserve"> of December</w:t>
      </w:r>
      <w:r w:rsidR="00D85FD1">
        <w:rPr>
          <w:sz w:val="24"/>
          <w:szCs w:val="24"/>
        </w:rPr>
        <w:t xml:space="preserve"> in the William Angliss </w:t>
      </w:r>
      <w:r w:rsidR="006D3F0F">
        <w:rPr>
          <w:sz w:val="24"/>
          <w:szCs w:val="24"/>
        </w:rPr>
        <w:t xml:space="preserve">Institute’s </w:t>
      </w:r>
      <w:r w:rsidR="00824B4B">
        <w:rPr>
          <w:sz w:val="24"/>
          <w:szCs w:val="24"/>
        </w:rPr>
        <w:t>Restau</w:t>
      </w:r>
      <w:r w:rsidR="002753A3">
        <w:rPr>
          <w:sz w:val="24"/>
          <w:szCs w:val="24"/>
        </w:rPr>
        <w:t>rant</w:t>
      </w:r>
      <w:r w:rsidR="00824B4B">
        <w:rPr>
          <w:sz w:val="24"/>
          <w:szCs w:val="24"/>
        </w:rPr>
        <w:t xml:space="preserve"> commencing at 12 noon</w:t>
      </w:r>
      <w:r w:rsidR="00D85FD1">
        <w:rPr>
          <w:sz w:val="24"/>
          <w:szCs w:val="24"/>
        </w:rPr>
        <w:t>.   The Air Force easily fills twenty places and we have to get in early with bookings, as this event is always a “sell-out”.  Closer to the time, there will be advice circulated.  The Engineer Branch has a very close affinity with RMIT as most of us are RMIT Graduates, and the reminiscing</w:t>
      </w:r>
      <w:r w:rsidR="0032321D">
        <w:rPr>
          <w:sz w:val="24"/>
          <w:szCs w:val="24"/>
        </w:rPr>
        <w:t xml:space="preserve"> with the Alumni</w:t>
      </w:r>
      <w:r w:rsidR="00D85FD1">
        <w:rPr>
          <w:sz w:val="24"/>
          <w:szCs w:val="24"/>
        </w:rPr>
        <w:t xml:space="preserve"> is a quite nice experience.</w:t>
      </w:r>
    </w:p>
    <w:p w14:paraId="01536A0E" w14:textId="77777777" w:rsidR="000F3887" w:rsidRDefault="007C57B6" w:rsidP="003A0549">
      <w:pPr>
        <w:spacing w:after="120"/>
        <w:rPr>
          <w:sz w:val="24"/>
          <w:szCs w:val="24"/>
        </w:rPr>
      </w:pPr>
      <w:r w:rsidRPr="007C57B6">
        <w:rPr>
          <w:b/>
          <w:sz w:val="24"/>
          <w:szCs w:val="24"/>
          <w:u w:val="single"/>
        </w:rPr>
        <w:t>Commemoration Plaque:</w:t>
      </w:r>
      <w:r>
        <w:rPr>
          <w:b/>
          <w:sz w:val="24"/>
          <w:szCs w:val="24"/>
        </w:rPr>
        <w:t xml:space="preserve">  </w:t>
      </w:r>
      <w:r w:rsidR="00C56C51">
        <w:rPr>
          <w:sz w:val="24"/>
          <w:szCs w:val="24"/>
        </w:rPr>
        <w:t xml:space="preserve">Many will be aware of the Branch initiative to have an Air Force Engineer’s Commemoration Plaque placed on the Donors’ Wall </w:t>
      </w:r>
      <w:r w:rsidR="003A0549">
        <w:rPr>
          <w:sz w:val="24"/>
          <w:szCs w:val="24"/>
        </w:rPr>
        <w:t>in</w:t>
      </w:r>
      <w:r w:rsidR="00C56C51">
        <w:rPr>
          <w:sz w:val="24"/>
          <w:szCs w:val="24"/>
        </w:rPr>
        <w:t xml:space="preserve"> the RMIT-restored Capitol Theatre</w:t>
      </w:r>
      <w:r w:rsidR="003A0549">
        <w:rPr>
          <w:sz w:val="24"/>
          <w:szCs w:val="24"/>
        </w:rPr>
        <w:t xml:space="preserve"> in Swanston Street. We have raised some $725 towards the Plaque and anticipate a ceremonial unveiling next year.</w:t>
      </w:r>
    </w:p>
    <w:p w14:paraId="78185D8B" w14:textId="0D85B989" w:rsidR="00157152" w:rsidRPr="003C6438" w:rsidRDefault="003D3FDF" w:rsidP="00B70A51">
      <w:pPr>
        <w:spacing w:after="120"/>
        <w:ind w:left="777" w:hanging="720"/>
        <w:rPr>
          <w:sz w:val="24"/>
          <w:szCs w:val="24"/>
        </w:rPr>
      </w:pPr>
      <w:r>
        <w:rPr>
          <w:noProof/>
        </w:rPr>
        <mc:AlternateContent>
          <mc:Choice Requires="wps">
            <w:drawing>
              <wp:anchor distT="45720" distB="45720" distL="114300" distR="114300" simplePos="0" relativeHeight="251659264" behindDoc="0" locked="0" layoutInCell="1" allowOverlap="1" wp14:anchorId="59C9A21E" wp14:editId="7A96FD70">
                <wp:simplePos x="0" y="0"/>
                <wp:positionH relativeFrom="column">
                  <wp:posOffset>2849880</wp:posOffset>
                </wp:positionH>
                <wp:positionV relativeFrom="paragraph">
                  <wp:posOffset>194945</wp:posOffset>
                </wp:positionV>
                <wp:extent cx="3609975" cy="1243330"/>
                <wp:effectExtent l="9525" t="5080" r="9525" b="88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243330"/>
                        </a:xfrm>
                        <a:prstGeom prst="rect">
                          <a:avLst/>
                        </a:prstGeom>
                        <a:solidFill>
                          <a:srgbClr val="FFFFFF"/>
                        </a:solidFill>
                        <a:ln w="9525">
                          <a:solidFill>
                            <a:srgbClr val="000000"/>
                          </a:solidFill>
                          <a:miter lim="800000"/>
                          <a:headEnd/>
                          <a:tailEnd/>
                        </a:ln>
                      </wps:spPr>
                      <wps:txbx>
                        <w:txbxContent>
                          <w:p w14:paraId="11CC573A" w14:textId="77777777" w:rsidR="003C6438" w:rsidRDefault="003C6438">
                            <w:pPr>
                              <w:rPr>
                                <w:sz w:val="24"/>
                                <w:szCs w:val="24"/>
                              </w:rPr>
                            </w:pPr>
                            <w:r w:rsidRPr="003C6438">
                              <w:rPr>
                                <w:sz w:val="24"/>
                                <w:szCs w:val="24"/>
                              </w:rPr>
                              <w:t>The Branch Point of Contact</w:t>
                            </w:r>
                            <w:r w:rsidR="006D0D75">
                              <w:rPr>
                                <w:sz w:val="24"/>
                                <w:szCs w:val="24"/>
                              </w:rPr>
                              <w:t xml:space="preserve"> is</w:t>
                            </w:r>
                            <w:r w:rsidR="008D7AE1">
                              <w:rPr>
                                <w:sz w:val="24"/>
                                <w:szCs w:val="24"/>
                              </w:rPr>
                              <w:t>:</w:t>
                            </w:r>
                          </w:p>
                          <w:p w14:paraId="673AF4D4" w14:textId="77777777" w:rsidR="003C6438" w:rsidRDefault="003C6438">
                            <w:pPr>
                              <w:rPr>
                                <w:sz w:val="24"/>
                                <w:szCs w:val="24"/>
                              </w:rPr>
                            </w:pPr>
                            <w:r>
                              <w:rPr>
                                <w:sz w:val="24"/>
                                <w:szCs w:val="24"/>
                              </w:rPr>
                              <w:t xml:space="preserve">Noel Hadfield </w:t>
                            </w:r>
                          </w:p>
                          <w:p w14:paraId="5BCF6206" w14:textId="25AFA45E" w:rsidR="003C6438" w:rsidRDefault="003C6438">
                            <w:pPr>
                              <w:rPr>
                                <w:sz w:val="24"/>
                                <w:szCs w:val="24"/>
                              </w:rPr>
                            </w:pPr>
                            <w:r>
                              <w:rPr>
                                <w:sz w:val="24"/>
                                <w:szCs w:val="24"/>
                              </w:rPr>
                              <w:t>Wing Commander (</w:t>
                            </w:r>
                            <w:r w:rsidR="005B159E">
                              <w:rPr>
                                <w:sz w:val="24"/>
                                <w:szCs w:val="24"/>
                              </w:rPr>
                              <w:t>R</w:t>
                            </w:r>
                            <w:r>
                              <w:rPr>
                                <w:sz w:val="24"/>
                                <w:szCs w:val="24"/>
                              </w:rPr>
                              <w:t>et’d)</w:t>
                            </w:r>
                          </w:p>
                          <w:p w14:paraId="3DF0676E" w14:textId="77777777" w:rsidR="003C6438" w:rsidRDefault="003C6438">
                            <w:pPr>
                              <w:rPr>
                                <w:sz w:val="24"/>
                                <w:szCs w:val="24"/>
                              </w:rPr>
                            </w:pPr>
                            <w:r>
                              <w:rPr>
                                <w:sz w:val="24"/>
                                <w:szCs w:val="24"/>
                              </w:rPr>
                              <w:t xml:space="preserve">E-mail:  </w:t>
                            </w:r>
                            <w:hyperlink r:id="rId6" w:history="1">
                              <w:r w:rsidRPr="002C5CEF">
                                <w:rPr>
                                  <w:rStyle w:val="Hyperlink"/>
                                  <w:sz w:val="24"/>
                                  <w:szCs w:val="24"/>
                                </w:rPr>
                                <w:t>nhadfield@optusnet.com.au</w:t>
                              </w:r>
                            </w:hyperlink>
                          </w:p>
                          <w:p w14:paraId="4ABCCC57" w14:textId="77777777" w:rsidR="003C6438" w:rsidRDefault="003C6438">
                            <w:pPr>
                              <w:rPr>
                                <w:sz w:val="24"/>
                                <w:szCs w:val="24"/>
                              </w:rPr>
                            </w:pPr>
                            <w:r>
                              <w:rPr>
                                <w:sz w:val="24"/>
                                <w:szCs w:val="24"/>
                              </w:rPr>
                              <w:t>Telephone:  (03) 9511 7775</w:t>
                            </w:r>
                          </w:p>
                          <w:p w14:paraId="47F7F63A" w14:textId="77777777" w:rsidR="00691E56" w:rsidRDefault="00691E56">
                            <w:pP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9C9A21E" id="_x0000_t202" coordsize="21600,21600" o:spt="202" path="m,l,21600r21600,l21600,xe">
                <v:stroke joinstyle="miter"/>
                <v:path gradientshapeok="t" o:connecttype="rect"/>
              </v:shapetype>
              <v:shape id="Text Box 2" o:spid="_x0000_s1026" type="#_x0000_t202" style="position:absolute;left:0;text-align:left;margin-left:224.4pt;margin-top:15.35pt;width:284.25pt;height:97.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">
                <v:textbox>
                  <w:txbxContent>
                    <w:p w14:paraId="11CC573A" w14:textId="77777777" w:rsidR="003C6438" w:rsidRDefault="003C6438">
                      <w:pPr>
                        <w:rPr>
                          <w:sz w:val="24"/>
                          <w:szCs w:val="24"/>
                        </w:rPr>
                      </w:pPr>
                      <w:r w:rsidRPr="003C6438">
                        <w:rPr>
                          <w:sz w:val="24"/>
                          <w:szCs w:val="24"/>
                        </w:rPr>
                        <w:t>The Branch Point of Contact</w:t>
                      </w:r>
                      <w:r w:rsidR="006D0D75">
                        <w:rPr>
                          <w:sz w:val="24"/>
                          <w:szCs w:val="24"/>
                        </w:rPr>
                        <w:t xml:space="preserve"> is</w:t>
                      </w:r>
                      <w:r w:rsidR="008D7AE1">
                        <w:rPr>
                          <w:sz w:val="24"/>
                          <w:szCs w:val="24"/>
                        </w:rPr>
                        <w:t>:</w:t>
                      </w:r>
                    </w:p>
                    <w:p w14:paraId="673AF4D4" w14:textId="77777777" w:rsidR="003C6438" w:rsidRDefault="003C6438">
                      <w:pPr>
                        <w:rPr>
                          <w:sz w:val="24"/>
                          <w:szCs w:val="24"/>
                        </w:rPr>
                      </w:pPr>
                      <w:r>
                        <w:rPr>
                          <w:sz w:val="24"/>
                          <w:szCs w:val="24"/>
                        </w:rPr>
                        <w:t xml:space="preserve">Noel Hadfield </w:t>
                      </w:r>
                    </w:p>
                    <w:p w14:paraId="5BCF6206" w14:textId="25AFA45E" w:rsidR="003C6438" w:rsidRDefault="003C6438">
                      <w:pPr>
                        <w:rPr>
                          <w:sz w:val="24"/>
                          <w:szCs w:val="24"/>
                        </w:rPr>
                      </w:pPr>
                      <w:r>
                        <w:rPr>
                          <w:sz w:val="24"/>
                          <w:szCs w:val="24"/>
                        </w:rPr>
                        <w:t>Wing Commander (</w:t>
                      </w:r>
                      <w:r w:rsidR="005B159E">
                        <w:rPr>
                          <w:sz w:val="24"/>
                          <w:szCs w:val="24"/>
                        </w:rPr>
                        <w:t>R</w:t>
                      </w:r>
                      <w:r>
                        <w:rPr>
                          <w:sz w:val="24"/>
                          <w:szCs w:val="24"/>
                        </w:rPr>
                        <w:t>et’d)</w:t>
                      </w:r>
                    </w:p>
                    <w:p w14:paraId="3DF0676E" w14:textId="77777777" w:rsidR="003C6438" w:rsidRDefault="003C6438">
                      <w:pPr>
                        <w:rPr>
                          <w:sz w:val="24"/>
                          <w:szCs w:val="24"/>
                        </w:rPr>
                      </w:pPr>
                      <w:r>
                        <w:rPr>
                          <w:sz w:val="24"/>
                          <w:szCs w:val="24"/>
                        </w:rPr>
                        <w:t xml:space="preserve">E-mail:  </w:t>
                      </w:r>
                      <w:hyperlink r:id="rId7" w:history="1">
                        <w:r w:rsidRPr="002C5CEF">
                          <w:rPr>
                            <w:rStyle w:val="Hyperlink"/>
                            <w:sz w:val="24"/>
                            <w:szCs w:val="24"/>
                          </w:rPr>
                          <w:t>nhadfield@optusnet.com.au</w:t>
                        </w:r>
                      </w:hyperlink>
                    </w:p>
                    <w:p w14:paraId="4ABCCC57" w14:textId="77777777" w:rsidR="003C6438" w:rsidRDefault="003C6438">
                      <w:pPr>
                        <w:rPr>
                          <w:sz w:val="24"/>
                          <w:szCs w:val="24"/>
                        </w:rPr>
                      </w:pPr>
                      <w:r>
                        <w:rPr>
                          <w:sz w:val="24"/>
                          <w:szCs w:val="24"/>
                        </w:rPr>
                        <w:t>Telephone:  (03) 9511 7775</w:t>
                      </w:r>
                    </w:p>
                    <w:p w14:paraId="47F7F63A" w14:textId="77777777" w:rsidR="00691E56" w:rsidRDefault="00691E56">
                      <w:pPr>
                        <w:rPr>
                          <w:sz w:val="24"/>
                          <w:szCs w:val="24"/>
                        </w:rPr>
                      </w:pPr>
                    </w:p>
                  </w:txbxContent>
                </v:textbox>
                <w10:wrap type="square"/>
              </v:shape>
            </w:pict>
          </mc:Fallback>
        </mc:AlternateContent>
      </w:r>
      <w:r w:rsidR="000F3887" w:rsidRPr="000F3887">
        <w:rPr>
          <w:noProof/>
          <w:sz w:val="24"/>
          <w:szCs w:val="24"/>
          <w:lang w:eastAsia="en-AU"/>
        </w:rPr>
        <w:drawing>
          <wp:inline distT="0" distB="0" distL="0" distR="0" wp14:anchorId="275D519C" wp14:editId="4210990D">
            <wp:extent cx="2113200" cy="1771200"/>
            <wp:effectExtent l="0" t="0" r="0" b="0"/>
            <wp:docPr id="1" name="Picture 1" descr="C:\Users\Carl\AppData\Local\Temp\AFA Vic Eng Br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AppData\Local\Temp\AFA Vic Eng Br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3200" cy="1771200"/>
                    </a:xfrm>
                    <a:prstGeom prst="rect">
                      <a:avLst/>
                    </a:prstGeom>
                    <a:noFill/>
                    <a:ln>
                      <a:noFill/>
                    </a:ln>
                  </pic:spPr>
                </pic:pic>
              </a:graphicData>
            </a:graphic>
          </wp:inline>
        </w:drawing>
      </w:r>
    </w:p>
    <w:sectPr w:rsidR="00157152" w:rsidRPr="003C6438" w:rsidSect="00D85FD1">
      <w:pgSz w:w="11900" w:h="16840"/>
      <w:pgMar w:top="1440" w:right="227" w:bottom="1440" w:left="567"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FD1"/>
    <w:rsid w:val="00014BF7"/>
    <w:rsid w:val="000A015E"/>
    <w:rsid w:val="000F3887"/>
    <w:rsid w:val="00157152"/>
    <w:rsid w:val="002753A3"/>
    <w:rsid w:val="002C5BC7"/>
    <w:rsid w:val="0031109B"/>
    <w:rsid w:val="0032321D"/>
    <w:rsid w:val="003874C8"/>
    <w:rsid w:val="003A0549"/>
    <w:rsid w:val="003C6438"/>
    <w:rsid w:val="003D3FDF"/>
    <w:rsid w:val="0050732F"/>
    <w:rsid w:val="005078BA"/>
    <w:rsid w:val="005B159E"/>
    <w:rsid w:val="00691E56"/>
    <w:rsid w:val="006D0D75"/>
    <w:rsid w:val="006D3F0F"/>
    <w:rsid w:val="00734B9A"/>
    <w:rsid w:val="007C57B6"/>
    <w:rsid w:val="00814758"/>
    <w:rsid w:val="00824B4B"/>
    <w:rsid w:val="00827706"/>
    <w:rsid w:val="008C48F8"/>
    <w:rsid w:val="008D7AE1"/>
    <w:rsid w:val="00991B15"/>
    <w:rsid w:val="00AB509D"/>
    <w:rsid w:val="00B70A51"/>
    <w:rsid w:val="00C56C51"/>
    <w:rsid w:val="00D85FD1"/>
    <w:rsid w:val="00ED0F9C"/>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3A37"/>
  <w15:chartTrackingRefBased/>
  <w15:docId w15:val="{29B2A101-952B-40B5-AC49-482B259F1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jc w:val="righ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5FD1"/>
    <w:pPr>
      <w:spacing w:after="0"/>
      <w:jc w:val="left"/>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3874C8"/>
    <w:rPr>
      <w:i/>
      <w:iCs/>
    </w:rPr>
  </w:style>
  <w:style w:type="character" w:styleId="Hyperlink">
    <w:name w:val="Hyperlink"/>
    <w:basedOn w:val="DefaultParagraphFont"/>
    <w:uiPriority w:val="99"/>
    <w:unhideWhenUsed/>
    <w:rsid w:val="003874C8"/>
    <w:rPr>
      <w:color w:val="0563C1" w:themeColor="hyperlink"/>
      <w:u w:val="single"/>
    </w:rPr>
  </w:style>
  <w:style w:type="paragraph" w:styleId="BalloonText">
    <w:name w:val="Balloon Text"/>
    <w:basedOn w:val="Normal"/>
    <w:link w:val="BalloonTextChar"/>
    <w:uiPriority w:val="99"/>
    <w:semiHidden/>
    <w:unhideWhenUsed/>
    <w:rsid w:val="002C5B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BC7"/>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442638">
      <w:bodyDiv w:val="1"/>
      <w:marLeft w:val="0"/>
      <w:marRight w:val="0"/>
      <w:marTop w:val="0"/>
      <w:marBottom w:val="0"/>
      <w:divBdr>
        <w:top w:val="none" w:sz="0" w:space="0" w:color="auto"/>
        <w:left w:val="none" w:sz="0" w:space="0" w:color="auto"/>
        <w:bottom w:val="none" w:sz="0" w:space="0" w:color="auto"/>
        <w:right w:val="none" w:sz="0" w:space="0" w:color="auto"/>
      </w:divBdr>
      <w:divsChild>
        <w:div w:id="368604960">
          <w:marLeft w:val="0"/>
          <w:marRight w:val="0"/>
          <w:marTop w:val="0"/>
          <w:marBottom w:val="0"/>
          <w:divBdr>
            <w:top w:val="none" w:sz="0" w:space="0" w:color="auto"/>
            <w:left w:val="none" w:sz="0" w:space="0" w:color="auto"/>
            <w:bottom w:val="none" w:sz="0" w:space="0" w:color="auto"/>
            <w:right w:val="none" w:sz="0" w:space="0" w:color="auto"/>
          </w:divBdr>
        </w:div>
        <w:div w:id="652753611">
          <w:marLeft w:val="0"/>
          <w:marRight w:val="0"/>
          <w:marTop w:val="0"/>
          <w:marBottom w:val="0"/>
          <w:divBdr>
            <w:top w:val="none" w:sz="0" w:space="0" w:color="auto"/>
            <w:left w:val="none" w:sz="0" w:space="0" w:color="auto"/>
            <w:bottom w:val="none" w:sz="0" w:space="0" w:color="auto"/>
            <w:right w:val="none" w:sz="0" w:space="0" w:color="auto"/>
          </w:divBdr>
        </w:div>
        <w:div w:id="351535898">
          <w:marLeft w:val="0"/>
          <w:marRight w:val="0"/>
          <w:marTop w:val="0"/>
          <w:marBottom w:val="0"/>
          <w:divBdr>
            <w:top w:val="none" w:sz="0" w:space="0" w:color="auto"/>
            <w:left w:val="none" w:sz="0" w:space="0" w:color="auto"/>
            <w:bottom w:val="none" w:sz="0" w:space="0" w:color="auto"/>
            <w:right w:val="none" w:sz="0" w:space="0" w:color="auto"/>
          </w:divBdr>
        </w:div>
        <w:div w:id="2055081963">
          <w:marLeft w:val="0"/>
          <w:marRight w:val="0"/>
          <w:marTop w:val="0"/>
          <w:marBottom w:val="0"/>
          <w:divBdr>
            <w:top w:val="none" w:sz="0" w:space="0" w:color="auto"/>
            <w:left w:val="none" w:sz="0" w:space="0" w:color="auto"/>
            <w:bottom w:val="none" w:sz="0" w:space="0" w:color="auto"/>
            <w:right w:val="none" w:sz="0" w:space="0" w:color="auto"/>
          </w:divBdr>
        </w:div>
        <w:div w:id="1212644713">
          <w:marLeft w:val="0"/>
          <w:marRight w:val="0"/>
          <w:marTop w:val="0"/>
          <w:marBottom w:val="0"/>
          <w:divBdr>
            <w:top w:val="none" w:sz="0" w:space="0" w:color="auto"/>
            <w:left w:val="none" w:sz="0" w:space="0" w:color="auto"/>
            <w:bottom w:val="none" w:sz="0" w:space="0" w:color="auto"/>
            <w:right w:val="none" w:sz="0" w:space="0" w:color="auto"/>
          </w:divBdr>
        </w:div>
        <w:div w:id="1170293956">
          <w:marLeft w:val="0"/>
          <w:marRight w:val="0"/>
          <w:marTop w:val="0"/>
          <w:marBottom w:val="0"/>
          <w:divBdr>
            <w:top w:val="none" w:sz="0" w:space="0" w:color="auto"/>
            <w:left w:val="none" w:sz="0" w:space="0" w:color="auto"/>
            <w:bottom w:val="none" w:sz="0" w:space="0" w:color="auto"/>
            <w:right w:val="none" w:sz="0" w:space="0" w:color="auto"/>
          </w:divBdr>
        </w:div>
        <w:div w:id="1107502896">
          <w:marLeft w:val="0"/>
          <w:marRight w:val="0"/>
          <w:marTop w:val="0"/>
          <w:marBottom w:val="0"/>
          <w:divBdr>
            <w:top w:val="none" w:sz="0" w:space="0" w:color="auto"/>
            <w:left w:val="none" w:sz="0" w:space="0" w:color="auto"/>
            <w:bottom w:val="none" w:sz="0" w:space="0" w:color="auto"/>
            <w:right w:val="none" w:sz="0" w:space="0" w:color="auto"/>
          </w:divBdr>
        </w:div>
        <w:div w:id="22438736">
          <w:marLeft w:val="0"/>
          <w:marRight w:val="0"/>
          <w:marTop w:val="0"/>
          <w:marBottom w:val="0"/>
          <w:divBdr>
            <w:top w:val="none" w:sz="0" w:space="0" w:color="auto"/>
            <w:left w:val="none" w:sz="0" w:space="0" w:color="auto"/>
            <w:bottom w:val="none" w:sz="0" w:space="0" w:color="auto"/>
            <w:right w:val="none" w:sz="0" w:space="0" w:color="auto"/>
          </w:divBdr>
        </w:div>
        <w:div w:id="184634636">
          <w:marLeft w:val="0"/>
          <w:marRight w:val="0"/>
          <w:marTop w:val="0"/>
          <w:marBottom w:val="0"/>
          <w:divBdr>
            <w:top w:val="none" w:sz="0" w:space="0" w:color="auto"/>
            <w:left w:val="none" w:sz="0" w:space="0" w:color="auto"/>
            <w:bottom w:val="none" w:sz="0" w:space="0" w:color="auto"/>
            <w:right w:val="none" w:sz="0" w:space="0" w:color="auto"/>
          </w:divBdr>
        </w:div>
        <w:div w:id="1914316502">
          <w:marLeft w:val="0"/>
          <w:marRight w:val="0"/>
          <w:marTop w:val="0"/>
          <w:marBottom w:val="0"/>
          <w:divBdr>
            <w:top w:val="none" w:sz="0" w:space="0" w:color="auto"/>
            <w:left w:val="none" w:sz="0" w:space="0" w:color="auto"/>
            <w:bottom w:val="none" w:sz="0" w:space="0" w:color="auto"/>
            <w:right w:val="none" w:sz="0" w:space="0" w:color="auto"/>
          </w:divBdr>
        </w:div>
        <w:div w:id="1812553327">
          <w:marLeft w:val="0"/>
          <w:marRight w:val="0"/>
          <w:marTop w:val="0"/>
          <w:marBottom w:val="0"/>
          <w:divBdr>
            <w:top w:val="none" w:sz="0" w:space="0" w:color="auto"/>
            <w:left w:val="none" w:sz="0" w:space="0" w:color="auto"/>
            <w:bottom w:val="none" w:sz="0" w:space="0" w:color="auto"/>
            <w:right w:val="none" w:sz="0" w:space="0" w:color="auto"/>
          </w:divBdr>
        </w:div>
        <w:div w:id="1569656921">
          <w:marLeft w:val="0"/>
          <w:marRight w:val="0"/>
          <w:marTop w:val="0"/>
          <w:marBottom w:val="0"/>
          <w:divBdr>
            <w:top w:val="none" w:sz="0" w:space="0" w:color="auto"/>
            <w:left w:val="none" w:sz="0" w:space="0" w:color="auto"/>
            <w:bottom w:val="none" w:sz="0" w:space="0" w:color="auto"/>
            <w:right w:val="none" w:sz="0" w:space="0" w:color="auto"/>
          </w:divBdr>
        </w:div>
        <w:div w:id="977761572">
          <w:marLeft w:val="0"/>
          <w:marRight w:val="0"/>
          <w:marTop w:val="0"/>
          <w:marBottom w:val="0"/>
          <w:divBdr>
            <w:top w:val="none" w:sz="0" w:space="0" w:color="auto"/>
            <w:left w:val="none" w:sz="0" w:space="0" w:color="auto"/>
            <w:bottom w:val="none" w:sz="0" w:space="0" w:color="auto"/>
            <w:right w:val="none" w:sz="0" w:space="0" w:color="auto"/>
          </w:divBdr>
        </w:div>
        <w:div w:id="221868481">
          <w:marLeft w:val="0"/>
          <w:marRight w:val="0"/>
          <w:marTop w:val="0"/>
          <w:marBottom w:val="0"/>
          <w:divBdr>
            <w:top w:val="none" w:sz="0" w:space="0" w:color="auto"/>
            <w:left w:val="none" w:sz="0" w:space="0" w:color="auto"/>
            <w:bottom w:val="none" w:sz="0" w:space="0" w:color="auto"/>
            <w:right w:val="none" w:sz="0" w:space="0" w:color="auto"/>
          </w:divBdr>
        </w:div>
        <w:div w:id="709575826">
          <w:marLeft w:val="0"/>
          <w:marRight w:val="0"/>
          <w:marTop w:val="0"/>
          <w:marBottom w:val="0"/>
          <w:divBdr>
            <w:top w:val="none" w:sz="0" w:space="0" w:color="auto"/>
            <w:left w:val="none" w:sz="0" w:space="0" w:color="auto"/>
            <w:bottom w:val="none" w:sz="0" w:space="0" w:color="auto"/>
            <w:right w:val="none" w:sz="0" w:space="0" w:color="auto"/>
          </w:divBdr>
        </w:div>
        <w:div w:id="532041588">
          <w:marLeft w:val="0"/>
          <w:marRight w:val="0"/>
          <w:marTop w:val="0"/>
          <w:marBottom w:val="0"/>
          <w:divBdr>
            <w:top w:val="none" w:sz="0" w:space="0" w:color="auto"/>
            <w:left w:val="none" w:sz="0" w:space="0" w:color="auto"/>
            <w:bottom w:val="none" w:sz="0" w:space="0" w:color="auto"/>
            <w:right w:val="none" w:sz="0" w:space="0" w:color="auto"/>
          </w:divBdr>
        </w:div>
        <w:div w:id="736905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mailto:nhadfield@optusnet.com.a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hadfield@optusnet.com.au" TargetMode="External"/><Relationship Id="rId5" Type="http://schemas.openxmlformats.org/officeDocument/2006/relationships/hyperlink" Target="http://raafavic.org.au/" TargetMode="External"/><Relationship Id="rId10" Type="http://schemas.openxmlformats.org/officeDocument/2006/relationships/theme" Target="theme/theme1.xml"/><Relationship Id="rId4" Type="http://schemas.openxmlformats.org/officeDocument/2006/relationships/hyperlink" Target="http://www.australiandefence.com.a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Dillon</dc:creator>
  <cp:keywords/>
  <dc:description/>
  <cp:lastModifiedBy>PC</cp:lastModifiedBy>
  <cp:revision>2</cp:revision>
  <cp:lastPrinted>2018-08-18T01:58:00Z</cp:lastPrinted>
  <dcterms:created xsi:type="dcterms:W3CDTF">2018-09-13T03:36:00Z</dcterms:created>
  <dcterms:modified xsi:type="dcterms:W3CDTF">2018-09-13T03:36:00Z</dcterms:modified>
</cp:coreProperties>
</file>